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74"/>
        <w:gridCol w:w="1228"/>
        <w:gridCol w:w="997"/>
        <w:gridCol w:w="982"/>
        <w:gridCol w:w="899"/>
      </w:tblGrid>
      <w:tr w:rsidR="0033446E" w:rsidRPr="00466916" w:rsidTr="00397F4A">
        <w:tc>
          <w:tcPr>
            <w:tcW w:w="9242" w:type="dxa"/>
            <w:gridSpan w:val="6"/>
          </w:tcPr>
          <w:p w:rsidR="0033446E" w:rsidRPr="00466916" w:rsidRDefault="0033446E" w:rsidP="00397F4A">
            <w:pPr>
              <w:rPr>
                <w:rStyle w:val="Strong"/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  <w:p w:rsidR="0033446E" w:rsidRPr="00466916" w:rsidRDefault="0033446E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  <w:r w:rsidRPr="00466916">
              <w:rPr>
                <w:rStyle w:val="Strong"/>
                <w:rFonts w:cstheme="minorHAnsi"/>
                <w:sz w:val="32"/>
                <w:szCs w:val="32"/>
              </w:rPr>
              <w:t>TESTING TO A TEST PLAN [16 MARKS]</w:t>
            </w:r>
          </w:p>
          <w:p w:rsidR="0033446E" w:rsidRPr="00466916" w:rsidRDefault="0033446E" w:rsidP="00397F4A">
            <w:pPr>
              <w:rPr>
                <w:rStyle w:val="Strong"/>
                <w:rFonts w:cstheme="minorHAnsi"/>
                <w:sz w:val="32"/>
                <w:szCs w:val="32"/>
              </w:rPr>
            </w:pPr>
          </w:p>
        </w:tc>
      </w:tr>
      <w:tr w:rsidR="0033446E" w:rsidRPr="0008658A" w:rsidTr="00397F4A">
        <w:tc>
          <w:tcPr>
            <w:tcW w:w="9242" w:type="dxa"/>
            <w:gridSpan w:val="6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i/>
                <w:sz w:val="24"/>
                <w:szCs w:val="24"/>
              </w:rPr>
            </w:pPr>
          </w:p>
          <w:p w:rsidR="0033446E" w:rsidRPr="004E03DB" w:rsidRDefault="0033446E" w:rsidP="00397F4A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  <w:r w:rsidRPr="004E03DB">
              <w:rPr>
                <w:rStyle w:val="Strong"/>
                <w:rFonts w:cstheme="minorHAnsi"/>
                <w:i/>
                <w:sz w:val="24"/>
                <w:szCs w:val="24"/>
              </w:rPr>
              <w:t>There must be a recognisable test plan</w:t>
            </w:r>
          </w:p>
          <w:p w:rsidR="0033446E" w:rsidRPr="004E03DB" w:rsidRDefault="0033446E" w:rsidP="00397F4A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  <w:r w:rsidRPr="004E03DB">
              <w:rPr>
                <w:rStyle w:val="Strong"/>
                <w:rFonts w:cstheme="minorHAnsi"/>
                <w:i/>
                <w:sz w:val="24"/>
                <w:szCs w:val="24"/>
              </w:rPr>
              <w:t>You must produce annotated screenshots as evidence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i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BREAKDOWN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POSSIBLE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DRAFT 1</w:t>
            </w: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 w:val="restart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Test valid and extreme data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valid data entry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extreme data entry - note this should not produce an error message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 w:val="restart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Test invalid data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your first validation with invalid data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your second validation with invalid data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Test security systems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Valid test showing password system in action </w:t>
            </w:r>
            <w:r w:rsidRPr="004E03DB">
              <w:rPr>
                <w:rStyle w:val="Strong"/>
                <w:rFonts w:cstheme="minorHAnsi"/>
                <w:b w:val="0"/>
                <w:sz w:val="24"/>
                <w:szCs w:val="24"/>
                <w:u w:val="single"/>
              </w:rPr>
              <w:t>and</w:t>
            </w:r>
            <w:r w:rsidRPr="004E03DB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 i</w:t>
            </w: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nvalid test showing incorrect password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Test user interface and through routes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user interface and all routes through the system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Evidence could be in the form of a sequence diagram taken and signed by the teacher who</w:t>
            </w:r>
            <w:r w:rsidRPr="0008658A">
              <w:rPr>
                <w:rFonts w:cstheme="minorHAnsi"/>
                <w:bCs/>
                <w:sz w:val="24"/>
                <w:szCs w:val="24"/>
              </w:rPr>
              <w:br/>
            </w: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witnessed the system working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 w:val="restart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Test all six queries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two single table queries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multiple table query using relational links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multiple table query using relational links with search criteria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parameter query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Append or Delete or Update query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33446E" w:rsidRDefault="0033446E" w:rsidP="003344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74"/>
        <w:gridCol w:w="1228"/>
        <w:gridCol w:w="997"/>
        <w:gridCol w:w="982"/>
        <w:gridCol w:w="899"/>
      </w:tblGrid>
      <w:tr w:rsidR="0033446E" w:rsidRPr="0008658A" w:rsidTr="00397F4A">
        <w:tc>
          <w:tcPr>
            <w:tcW w:w="236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lastRenderedPageBreak/>
              <w:t>Print report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report - evidence should be the printout of the report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 w:val="restart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Test individual programming code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first routine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  <w:vMerge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of second routine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33446E" w:rsidRPr="0008658A" w:rsidTr="00397F4A">
        <w:tc>
          <w:tcPr>
            <w:tcW w:w="236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Test calculation on form or query</w:t>
            </w:r>
          </w:p>
        </w:tc>
        <w:tc>
          <w:tcPr>
            <w:tcW w:w="2774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Test the calculated field is correct</w:t>
            </w:r>
            <w:r w:rsidRPr="0008658A">
              <w:rPr>
                <w:rFonts w:cstheme="minorHAnsi"/>
                <w:bCs/>
                <w:sz w:val="24"/>
                <w:szCs w:val="24"/>
              </w:rPr>
              <w:br/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Note: this is the calculated field produced in a query or form, not one produced in VB code</w:t>
            </w:r>
          </w:p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Fonts w:cstheme="minorHAnsi"/>
                <w:bCs/>
                <w:sz w:val="24"/>
                <w:szCs w:val="24"/>
              </w:rPr>
              <w:br/>
            </w: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You must say how you ensured it was correct and accurate</w:t>
            </w:r>
          </w:p>
        </w:tc>
        <w:tc>
          <w:tcPr>
            <w:tcW w:w="1228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2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:rsidR="0033446E" w:rsidRPr="0008658A" w:rsidRDefault="0033446E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33446E" w:rsidRDefault="0033446E" w:rsidP="0033446E">
      <w:pPr>
        <w:rPr>
          <w:rFonts w:cstheme="minorHAnsi"/>
          <w:sz w:val="24"/>
          <w:szCs w:val="24"/>
        </w:rPr>
      </w:pPr>
    </w:p>
    <w:sectPr w:rsidR="00334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E"/>
    <w:rsid w:val="0033446E"/>
    <w:rsid w:val="008A7DB1"/>
    <w:rsid w:val="008B0F4C"/>
    <w:rsid w:val="00A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46E"/>
    <w:rPr>
      <w:b/>
      <w:bCs/>
    </w:rPr>
  </w:style>
  <w:style w:type="table" w:styleId="TableGrid">
    <w:name w:val="Table Grid"/>
    <w:basedOn w:val="TableNormal"/>
    <w:uiPriority w:val="59"/>
    <w:rsid w:val="0033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46E"/>
    <w:rPr>
      <w:b/>
      <w:bCs/>
    </w:rPr>
  </w:style>
  <w:style w:type="table" w:styleId="TableGrid">
    <w:name w:val="Table Grid"/>
    <w:basedOn w:val="TableNormal"/>
    <w:uiPriority w:val="59"/>
    <w:rsid w:val="0033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1198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mtorjussen</dc:creator>
  <cp:keywords/>
  <dc:description/>
  <cp:lastModifiedBy>mtorjussen</cp:lastModifiedBy>
  <cp:revision>1</cp:revision>
  <dcterms:created xsi:type="dcterms:W3CDTF">2012-06-22T13:04:00Z</dcterms:created>
  <dcterms:modified xsi:type="dcterms:W3CDTF">2012-06-22T13:04:00Z</dcterms:modified>
</cp:coreProperties>
</file>